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7A5E9E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15.08</w:t>
            </w:r>
            <w:r w:rsidR="00011FBA">
              <w:rPr>
                <w:rFonts w:ascii="Arial" w:hAnsi="Arial" w:cs="Arial"/>
                <w:b/>
                <w:sz w:val="20"/>
                <w:szCs w:val="20"/>
              </w:rPr>
              <w:t>.2024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РНША-24-01: «Труба обс 177,8х9,19 N80т1 ТМК PF мсP110»</w:t>
            </w:r>
          </w:p>
          <w:p w:rsidR="00EE60CC" w:rsidRP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РНША-24-02: «Труба насосно-компрессорная 73,02х7,01, К1 К72, PSL-2, S бесшовная муфта, оцинкованная с ДТТ по ЕТТ №5 ГОСТ Р 53366-2009»</w:t>
            </w:r>
          </w:p>
          <w:p w:rsidR="00EE60CC" w:rsidRP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РНША-24-03: «Труба насосно-компрессорная 73,02х5,51, К1 N80 тип Q, PSL-2, NU, S бесшовная муфта фосфатированная с ДТТ по ЕТТ №5 ГОСТ Р 53366-2009»</w:t>
            </w:r>
          </w:p>
          <w:p w:rsidR="00EE60CC" w:rsidRP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C0619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РНША-24-04: «Труба обс премиум 339,72*13,06 Р110 TSH BLUE-DOPELESS R3(11,8м макс)»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РНША-24-01: 1 853 033,11 руб. с НДС 20%;</w:t>
            </w:r>
          </w:p>
          <w:p w:rsidR="00EE60CC" w:rsidRP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РНША-24-02: 837 358,21 руб. с НДС 20%;</w:t>
            </w:r>
          </w:p>
          <w:p w:rsidR="00EE60CC" w:rsidRP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РНША-24-03: 502 367,71 руб. с НДС 20%;</w:t>
            </w:r>
          </w:p>
          <w:p w:rsidR="00EE60CC" w:rsidRPr="00EE60C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>Лот № РНША-24-04: 1 214 388,72 руб. с НДС 20%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EE60CC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Четыре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7A5E9E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7A5E9E">
              <w:rPr>
                <w:rFonts w:ascii="Arial" w:hAnsi="Arial" w:cs="Arial"/>
              </w:rPr>
              <w:t>0</w:t>
            </w:r>
            <w:r w:rsidR="00EE60CC" w:rsidRPr="007A5E9E">
              <w:rPr>
                <w:rFonts w:ascii="Arial" w:hAnsi="Arial" w:cs="Arial"/>
              </w:rPr>
              <w:t>5.09</w:t>
            </w:r>
            <w:r w:rsidR="00D75867" w:rsidRPr="007A5E9E">
              <w:rPr>
                <w:rFonts w:ascii="Arial" w:hAnsi="Arial" w:cs="Arial"/>
              </w:rPr>
              <w:t>.2024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EE60CC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EE60CC">
              <w:rPr>
                <w:rFonts w:ascii="Arial" w:hAnsi="Arial" w:cs="Arial"/>
              </w:rPr>
              <w:t>31.12</w:t>
            </w:r>
            <w:r w:rsidR="00D75867">
              <w:rPr>
                <w:rFonts w:ascii="Arial" w:hAnsi="Arial" w:cs="Arial"/>
              </w:rPr>
              <w:t>.2024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</w:t>
            </w:r>
            <w:bookmarkStart w:id="0" w:name="_GoBack"/>
            <w:bookmarkEnd w:id="0"/>
            <w:r w:rsidRPr="00AA1BD4">
              <w:rPr>
                <w:rFonts w:ascii="Arial" w:hAnsi="Arial" w:cs="Arial"/>
              </w:rPr>
              <w:t xml:space="preserve">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lastRenderedPageBreak/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EE60CC" w:rsidRPr="006E27E5" w:rsidTr="000D7C4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EE60CC">
              <w:rPr>
                <w:rFonts w:ascii="Arial" w:hAnsi="Arial" w:cs="Arial"/>
                <w:color w:val="000000"/>
                <w:sz w:val="20"/>
                <w:szCs w:val="20"/>
              </w:rPr>
              <w:t>РНША-24-0</w:t>
            </w: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 xml:space="preserve">1: 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>39,096 тн.</w:t>
            </w:r>
          </w:p>
        </w:tc>
      </w:tr>
      <w:tr w:rsidR="00EE60CC" w:rsidRPr="006E27E5" w:rsidTr="000D7C4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EE60CC">
              <w:rPr>
                <w:rFonts w:ascii="Arial" w:hAnsi="Arial" w:cs="Arial"/>
                <w:color w:val="000000"/>
                <w:sz w:val="20"/>
                <w:szCs w:val="20"/>
              </w:rPr>
              <w:t>РНША-24-0</w:t>
            </w: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 xml:space="preserve">2: 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>19,548 тн.</w:t>
            </w:r>
          </w:p>
        </w:tc>
      </w:tr>
      <w:tr w:rsidR="00EE60CC" w:rsidRPr="006E27E5" w:rsidTr="000D7C4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EE60CC">
              <w:rPr>
                <w:rFonts w:ascii="Arial" w:hAnsi="Arial" w:cs="Arial"/>
                <w:color w:val="000000"/>
                <w:sz w:val="20"/>
                <w:szCs w:val="20"/>
              </w:rPr>
              <w:t>РНША-24-0</w:t>
            </w: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>3: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>12,723 тн.</w:t>
            </w:r>
          </w:p>
        </w:tc>
      </w:tr>
      <w:tr w:rsidR="00EE60CC" w:rsidRPr="006E27E5" w:rsidTr="000D7C4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Лот № </w:t>
            </w:r>
            <w:r w:rsidRPr="00EE60CC">
              <w:rPr>
                <w:rFonts w:ascii="Arial" w:hAnsi="Arial" w:cs="Arial"/>
                <w:color w:val="000000"/>
                <w:sz w:val="20"/>
                <w:szCs w:val="20"/>
              </w:rPr>
              <w:t>РНША-24-0</w:t>
            </w: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>4: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EE60CC" w:rsidRDefault="00EE60CC" w:rsidP="00EE60C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60CC">
              <w:rPr>
                <w:rFonts w:ascii="Arial" w:hAnsi="Arial" w:cs="Arial"/>
                <w:sz w:val="20"/>
                <w:szCs w:val="20"/>
                <w:lang w:eastAsia="en-US"/>
              </w:rPr>
              <w:t>21,486 тн.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EE60CC">
              <w:rPr>
                <w:rFonts w:ascii="Arial" w:hAnsi="Arial" w:cs="Arial"/>
                <w:sz w:val="20"/>
                <w:szCs w:val="20"/>
              </w:rPr>
              <w:t xml:space="preserve">ХМАО, г. Усинск, ул. Заводская, 14, база ООО «ХК» «ГЕРА»  </w:t>
            </w:r>
            <w:r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>
              <w:rPr>
                <w:rFonts w:ascii="Arial" w:hAnsi="Arial" w:cs="Arial"/>
                <w:sz w:val="20"/>
                <w:szCs w:val="20"/>
              </w:rPr>
              <w:t>Шельф-Арктика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lastRenderedPageBreak/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РН-Шельф-Арктика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7A5E9E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970ECE" w:rsidRDefault="007A5E9E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EE60CC" w:rsidRPr="00970ECE">
                      <w:rPr>
                        <w:rStyle w:val="af3"/>
                        <w:b/>
                      </w:rPr>
                      <w:t>egrukosuev@rnsha.rosneft.ru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7A5E9E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C3B9F"/>
    <w:rsid w:val="004C452D"/>
    <w:rsid w:val="004D3311"/>
    <w:rsid w:val="00527C20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A5E9E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5543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sha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57</cp:revision>
  <cp:lastPrinted>2019-09-26T14:55:00Z</cp:lastPrinted>
  <dcterms:created xsi:type="dcterms:W3CDTF">2019-09-26T14:55:00Z</dcterms:created>
  <dcterms:modified xsi:type="dcterms:W3CDTF">2024-08-14T06:04:00Z</dcterms:modified>
</cp:coreProperties>
</file>